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4C" w:rsidRPr="00FB71AD" w:rsidRDefault="006359AB">
      <w:pPr>
        <w:rPr>
          <w:b/>
          <w:sz w:val="24"/>
        </w:rPr>
      </w:pPr>
      <w:r>
        <w:rPr>
          <w:rFonts w:cstheme="minorHAnsi"/>
          <w:b/>
          <w:sz w:val="24"/>
          <w:szCs w:val="28"/>
        </w:rPr>
        <w:t>Cerebral Palsy</w:t>
      </w:r>
    </w:p>
    <w:p w:rsidR="0053754C" w:rsidRDefault="0053754C">
      <w:pPr>
        <w:rPr>
          <w:b/>
          <w:sz w:val="24"/>
        </w:rPr>
      </w:pPr>
      <w:r w:rsidRPr="000849B0">
        <w:rPr>
          <w:b/>
          <w:sz w:val="24"/>
        </w:rPr>
        <w:t>Summary:</w:t>
      </w:r>
    </w:p>
    <w:p w:rsidR="00FB71AD" w:rsidRPr="000849B0" w:rsidRDefault="006359AB">
      <w:pPr>
        <w:rPr>
          <w:b/>
          <w:sz w:val="24"/>
        </w:rPr>
      </w:pPr>
      <w:r>
        <w:rPr>
          <w:rFonts w:cstheme="minorHAnsi"/>
          <w:sz w:val="24"/>
          <w:szCs w:val="28"/>
        </w:rPr>
        <w:t>Cerebral palsy is an umbrella term for a group of lifelong conditions that affect movement and co-ordination, caused by a problem with the brain that occurs before, during or soon after birth.</w:t>
      </w:r>
    </w:p>
    <w:p w:rsidR="0053754C" w:rsidRDefault="0053754C">
      <w:pPr>
        <w:rPr>
          <w:b/>
          <w:sz w:val="24"/>
        </w:rPr>
      </w:pPr>
      <w:r w:rsidRPr="000849B0">
        <w:rPr>
          <w:b/>
          <w:sz w:val="24"/>
        </w:rPr>
        <w:t>Symptoms:</w:t>
      </w:r>
    </w:p>
    <w:p w:rsidR="00FB71AD" w:rsidRDefault="006359AB">
      <w:pPr>
        <w:rPr>
          <w:rFonts w:cstheme="minorHAnsi"/>
          <w:sz w:val="24"/>
          <w:szCs w:val="28"/>
        </w:rPr>
      </w:pPr>
      <w:r>
        <w:rPr>
          <w:rFonts w:cstheme="minorHAnsi"/>
          <w:sz w:val="24"/>
          <w:szCs w:val="28"/>
        </w:rPr>
        <w:t>The severity of symptoms can vary significantly. Some people only have minor problems, while others may be severely disabled. They may include:</w:t>
      </w:r>
    </w:p>
    <w:p w:rsidR="006359AB" w:rsidRPr="006359AB" w:rsidRDefault="006359AB" w:rsidP="006359AB">
      <w:pPr>
        <w:pStyle w:val="ListParagraph"/>
        <w:numPr>
          <w:ilvl w:val="0"/>
          <w:numId w:val="3"/>
        </w:numPr>
        <w:rPr>
          <w:rFonts w:cstheme="minorHAnsi"/>
          <w:sz w:val="24"/>
          <w:szCs w:val="28"/>
        </w:rPr>
      </w:pPr>
      <w:r w:rsidRPr="006359AB">
        <w:rPr>
          <w:rFonts w:cstheme="minorHAnsi"/>
          <w:sz w:val="24"/>
          <w:szCs w:val="28"/>
        </w:rPr>
        <w:t>weak arms or legs</w:t>
      </w:r>
    </w:p>
    <w:p w:rsidR="006359AB" w:rsidRPr="006359AB" w:rsidRDefault="006359AB" w:rsidP="006359AB">
      <w:pPr>
        <w:pStyle w:val="ListParagraph"/>
        <w:numPr>
          <w:ilvl w:val="0"/>
          <w:numId w:val="3"/>
        </w:numPr>
        <w:rPr>
          <w:rFonts w:cstheme="minorHAnsi"/>
          <w:sz w:val="24"/>
          <w:szCs w:val="28"/>
        </w:rPr>
      </w:pPr>
      <w:r w:rsidRPr="006359AB">
        <w:rPr>
          <w:rFonts w:cstheme="minorHAnsi"/>
          <w:sz w:val="24"/>
          <w:szCs w:val="28"/>
        </w:rPr>
        <w:t>fidgety, jerky or clumsy movements</w:t>
      </w:r>
    </w:p>
    <w:p w:rsidR="006359AB" w:rsidRPr="006359AB" w:rsidRDefault="006359AB" w:rsidP="006359AB">
      <w:pPr>
        <w:pStyle w:val="ListParagraph"/>
        <w:numPr>
          <w:ilvl w:val="0"/>
          <w:numId w:val="3"/>
        </w:numPr>
        <w:rPr>
          <w:rFonts w:cstheme="minorHAnsi"/>
          <w:sz w:val="24"/>
          <w:szCs w:val="28"/>
        </w:rPr>
      </w:pPr>
      <w:r w:rsidRPr="006359AB">
        <w:rPr>
          <w:rFonts w:cstheme="minorHAnsi"/>
          <w:sz w:val="24"/>
          <w:szCs w:val="28"/>
        </w:rPr>
        <w:t>random, uncontrolled movements</w:t>
      </w:r>
    </w:p>
    <w:p w:rsidR="006359AB" w:rsidRPr="006359AB" w:rsidRDefault="006359AB" w:rsidP="006359AB">
      <w:pPr>
        <w:pStyle w:val="ListParagraph"/>
        <w:numPr>
          <w:ilvl w:val="0"/>
          <w:numId w:val="3"/>
        </w:numPr>
        <w:rPr>
          <w:rFonts w:cstheme="minorHAnsi"/>
          <w:sz w:val="24"/>
          <w:szCs w:val="28"/>
        </w:rPr>
      </w:pPr>
      <w:r w:rsidRPr="006359AB">
        <w:rPr>
          <w:rFonts w:cstheme="minorHAnsi"/>
          <w:sz w:val="24"/>
          <w:szCs w:val="28"/>
        </w:rPr>
        <w:t>lack of muscle co-ordination</w:t>
      </w:r>
    </w:p>
    <w:p w:rsidR="006359AB" w:rsidRPr="006359AB" w:rsidRDefault="006359AB" w:rsidP="006359AB">
      <w:pPr>
        <w:pStyle w:val="ListParagraph"/>
        <w:numPr>
          <w:ilvl w:val="0"/>
          <w:numId w:val="3"/>
        </w:numPr>
        <w:rPr>
          <w:rFonts w:cstheme="minorHAnsi"/>
          <w:sz w:val="24"/>
          <w:szCs w:val="28"/>
        </w:rPr>
      </w:pPr>
      <w:r w:rsidRPr="006359AB">
        <w:rPr>
          <w:rFonts w:cstheme="minorHAnsi"/>
          <w:sz w:val="24"/>
          <w:szCs w:val="28"/>
        </w:rPr>
        <w:t>difficulty walking</w:t>
      </w:r>
    </w:p>
    <w:p w:rsidR="006359AB" w:rsidRPr="006359AB" w:rsidRDefault="006359AB" w:rsidP="006359AB">
      <w:pPr>
        <w:pStyle w:val="ListParagraph"/>
        <w:numPr>
          <w:ilvl w:val="0"/>
          <w:numId w:val="3"/>
        </w:numPr>
        <w:rPr>
          <w:rFonts w:cstheme="minorHAnsi"/>
          <w:sz w:val="24"/>
          <w:szCs w:val="28"/>
        </w:rPr>
      </w:pPr>
      <w:r w:rsidRPr="006359AB">
        <w:rPr>
          <w:rFonts w:cstheme="minorHAnsi"/>
          <w:sz w:val="24"/>
          <w:szCs w:val="28"/>
        </w:rPr>
        <w:t>problems with swallowing and eating</w:t>
      </w:r>
    </w:p>
    <w:p w:rsidR="006359AB" w:rsidRPr="006359AB" w:rsidRDefault="006359AB" w:rsidP="006359AB">
      <w:pPr>
        <w:pStyle w:val="ListParagraph"/>
        <w:numPr>
          <w:ilvl w:val="0"/>
          <w:numId w:val="3"/>
        </w:numPr>
        <w:rPr>
          <w:rFonts w:cstheme="minorHAnsi"/>
          <w:sz w:val="24"/>
          <w:szCs w:val="28"/>
        </w:rPr>
      </w:pPr>
      <w:r w:rsidRPr="006359AB">
        <w:rPr>
          <w:rFonts w:cstheme="minorHAnsi"/>
          <w:sz w:val="24"/>
          <w:szCs w:val="28"/>
        </w:rPr>
        <w:t>difficulty speaking</w:t>
      </w:r>
    </w:p>
    <w:p w:rsidR="006359AB" w:rsidRPr="006359AB" w:rsidRDefault="006359AB" w:rsidP="006359AB">
      <w:pPr>
        <w:pStyle w:val="ListParagraph"/>
        <w:numPr>
          <w:ilvl w:val="0"/>
          <w:numId w:val="3"/>
        </w:numPr>
        <w:rPr>
          <w:rFonts w:cstheme="minorHAnsi"/>
          <w:sz w:val="24"/>
          <w:szCs w:val="28"/>
        </w:rPr>
      </w:pPr>
      <w:r w:rsidRPr="006359AB">
        <w:rPr>
          <w:rFonts w:cstheme="minorHAnsi"/>
          <w:sz w:val="24"/>
          <w:szCs w:val="28"/>
        </w:rPr>
        <w:t>difficulty with fine motor skills such as using cutlery, scissors, pen etc.</w:t>
      </w:r>
    </w:p>
    <w:p w:rsidR="006359AB" w:rsidRPr="006359AB" w:rsidRDefault="006359AB" w:rsidP="006359AB">
      <w:pPr>
        <w:pStyle w:val="ListParagraph"/>
        <w:numPr>
          <w:ilvl w:val="0"/>
          <w:numId w:val="3"/>
        </w:numPr>
        <w:rPr>
          <w:rFonts w:cstheme="minorHAnsi"/>
          <w:sz w:val="24"/>
          <w:szCs w:val="28"/>
        </w:rPr>
      </w:pPr>
      <w:r w:rsidRPr="006359AB">
        <w:rPr>
          <w:rFonts w:cstheme="minorHAnsi"/>
          <w:sz w:val="24"/>
          <w:szCs w:val="28"/>
        </w:rPr>
        <w:t>vision problems</w:t>
      </w:r>
    </w:p>
    <w:p w:rsidR="006359AB" w:rsidRPr="006359AB" w:rsidRDefault="006359AB" w:rsidP="006359AB">
      <w:pPr>
        <w:pStyle w:val="ListParagraph"/>
        <w:numPr>
          <w:ilvl w:val="0"/>
          <w:numId w:val="3"/>
        </w:numPr>
        <w:rPr>
          <w:b/>
          <w:sz w:val="24"/>
        </w:rPr>
      </w:pPr>
      <w:r w:rsidRPr="006359AB">
        <w:rPr>
          <w:rFonts w:cstheme="minorHAnsi"/>
          <w:sz w:val="24"/>
          <w:szCs w:val="28"/>
        </w:rPr>
        <w:t>learning disabilities</w:t>
      </w:r>
    </w:p>
    <w:p w:rsidR="00DF4063" w:rsidRDefault="00DF4063" w:rsidP="00DF4063">
      <w:pPr>
        <w:rPr>
          <w:b/>
          <w:sz w:val="24"/>
        </w:rPr>
      </w:pPr>
      <w:r w:rsidRPr="000849B0">
        <w:rPr>
          <w:b/>
          <w:sz w:val="24"/>
        </w:rPr>
        <w:t>Strategies:</w:t>
      </w:r>
    </w:p>
    <w:p w:rsidR="00FB71AD" w:rsidRPr="000849B0" w:rsidRDefault="00A43D2B" w:rsidP="00DF4063">
      <w:pPr>
        <w:rPr>
          <w:b/>
          <w:sz w:val="24"/>
        </w:rPr>
      </w:pPr>
      <w:r>
        <w:rPr>
          <w:rFonts w:cstheme="minorHAnsi"/>
          <w:sz w:val="24"/>
          <w:szCs w:val="28"/>
        </w:rPr>
        <w:t>Because of the wide range of symptoms and their severity, it is vital to talk with the student to agree how best to help. Look on Staff Advantage to find individual guidance for the student.</w:t>
      </w:r>
    </w:p>
    <w:p w:rsidR="002C305C" w:rsidRDefault="002C305C" w:rsidP="002C305C">
      <w:pPr>
        <w:rPr>
          <w:sz w:val="24"/>
        </w:rPr>
      </w:pPr>
      <w:r w:rsidRPr="000849B0">
        <w:rPr>
          <w:sz w:val="24"/>
        </w:rPr>
        <w:t>For further guidance see below.</w:t>
      </w:r>
    </w:p>
    <w:bookmarkStart w:id="0" w:name="_GoBack"/>
    <w:bookmarkEnd w:id="0"/>
    <w:p w:rsidR="00FE4147" w:rsidRDefault="00A43D2B">
      <w:pPr>
        <w:rPr>
          <w:sz w:val="24"/>
        </w:rPr>
      </w:pPr>
      <w:r>
        <w:rPr>
          <w:sz w:val="24"/>
        </w:rPr>
        <w:fldChar w:fldCharType="begin"/>
      </w:r>
      <w:r>
        <w:rPr>
          <w:sz w:val="24"/>
        </w:rPr>
        <w:instrText xml:space="preserve"> HYPERLINK "https://www.nhs.uk/conditions/cerebral-palsy/" </w:instrText>
      </w:r>
      <w:r>
        <w:rPr>
          <w:sz w:val="24"/>
        </w:rPr>
      </w:r>
      <w:r>
        <w:rPr>
          <w:sz w:val="24"/>
        </w:rPr>
        <w:fldChar w:fldCharType="separate"/>
      </w:r>
      <w:r w:rsidRPr="00A43D2B">
        <w:rPr>
          <w:rStyle w:val="Hyperlink"/>
          <w:sz w:val="24"/>
        </w:rPr>
        <w:t>NHS Information</w:t>
      </w:r>
      <w:r>
        <w:rPr>
          <w:sz w:val="24"/>
        </w:rPr>
        <w:fldChar w:fldCharType="end"/>
      </w:r>
    </w:p>
    <w:p w:rsidR="00A43D2B" w:rsidRDefault="00A43D2B">
      <w:pPr>
        <w:rPr>
          <w:sz w:val="24"/>
        </w:rPr>
      </w:pPr>
      <w:hyperlink r:id="rId5" w:history="1">
        <w:r w:rsidRPr="00A43D2B">
          <w:rPr>
            <w:rStyle w:val="Hyperlink"/>
            <w:sz w:val="24"/>
          </w:rPr>
          <w:t>Mayo Clinic Information</w:t>
        </w:r>
      </w:hyperlink>
    </w:p>
    <w:p w:rsidR="00A43D2B" w:rsidRPr="000849B0" w:rsidRDefault="00A43D2B">
      <w:pPr>
        <w:rPr>
          <w:sz w:val="24"/>
        </w:rPr>
      </w:pPr>
      <w:hyperlink r:id="rId6" w:history="1">
        <w:r w:rsidRPr="00A43D2B">
          <w:rPr>
            <w:rStyle w:val="Hyperlink"/>
            <w:sz w:val="24"/>
          </w:rPr>
          <w:t>SCOPE Website</w:t>
        </w:r>
      </w:hyperlink>
    </w:p>
    <w:sectPr w:rsidR="00A43D2B" w:rsidRPr="00084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6195"/>
    <w:multiLevelType w:val="hybridMultilevel"/>
    <w:tmpl w:val="AFFA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B2474"/>
    <w:multiLevelType w:val="hybridMultilevel"/>
    <w:tmpl w:val="6D02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F3C58"/>
    <w:multiLevelType w:val="hybridMultilevel"/>
    <w:tmpl w:val="738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47"/>
    <w:rsid w:val="000849B0"/>
    <w:rsid w:val="00296DE4"/>
    <w:rsid w:val="002C305C"/>
    <w:rsid w:val="004312FB"/>
    <w:rsid w:val="0053754C"/>
    <w:rsid w:val="006359AB"/>
    <w:rsid w:val="007F1D36"/>
    <w:rsid w:val="00977605"/>
    <w:rsid w:val="00A43D2B"/>
    <w:rsid w:val="00D87545"/>
    <w:rsid w:val="00DF4063"/>
    <w:rsid w:val="00E61ECC"/>
    <w:rsid w:val="00FB71AD"/>
    <w:rsid w:val="00FE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0BFF"/>
  <w15:chartTrackingRefBased/>
  <w15:docId w15:val="{36601BF3-EEAD-4E56-9B13-ADC144B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4C"/>
    <w:pPr>
      <w:ind w:left="720"/>
      <w:contextualSpacing/>
    </w:pPr>
  </w:style>
  <w:style w:type="character" w:styleId="Hyperlink">
    <w:name w:val="Hyperlink"/>
    <w:basedOn w:val="DefaultParagraphFont"/>
    <w:uiPriority w:val="99"/>
    <w:unhideWhenUsed/>
    <w:rsid w:val="00DF4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e.org.uk/advice-and-support/cerebral-palsy-introduction/" TargetMode="External"/><Relationship Id="rId5" Type="http://schemas.openxmlformats.org/officeDocument/2006/relationships/hyperlink" Target="https://www.mayoclinic.org/diseases-conditions/cerebral-palsy/symptoms-causes/syc-203539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Rennison</dc:creator>
  <cp:keywords/>
  <dc:description/>
  <cp:lastModifiedBy>Nigel Rennison</cp:lastModifiedBy>
  <cp:revision>3</cp:revision>
  <dcterms:created xsi:type="dcterms:W3CDTF">2019-07-02T12:27:00Z</dcterms:created>
  <dcterms:modified xsi:type="dcterms:W3CDTF">2019-07-02T12:46:00Z</dcterms:modified>
</cp:coreProperties>
</file>