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91" w:rsidRPr="00883CB9" w:rsidRDefault="007B0A11" w:rsidP="007B0A11">
      <w:pPr>
        <w:jc w:val="center"/>
        <w:rPr>
          <w:sz w:val="28"/>
          <w:szCs w:val="28"/>
        </w:rPr>
      </w:pPr>
      <w:r w:rsidRPr="00883CB9">
        <w:rPr>
          <w:b/>
          <w:sz w:val="28"/>
          <w:szCs w:val="28"/>
        </w:rPr>
        <w:t>Crohns Disease (IBD)</w:t>
      </w:r>
    </w:p>
    <w:p w:rsidR="007B0A11" w:rsidRPr="00883CB9" w:rsidRDefault="007B0A11" w:rsidP="007B0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83CB9">
        <w:rPr>
          <w:rFonts w:cstheme="minorHAnsi"/>
          <w:b/>
          <w:u w:val="single"/>
        </w:rPr>
        <w:t xml:space="preserve"> Summary </w:t>
      </w:r>
    </w:p>
    <w:p w:rsidR="007B0A11" w:rsidRPr="004536AC" w:rsidRDefault="007B0A11" w:rsidP="007B0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</w:rPr>
      </w:pPr>
      <w:r w:rsidRPr="004536AC">
        <w:rPr>
          <w:rFonts w:cstheme="minorHAnsi"/>
          <w:color w:val="1C1C1C"/>
        </w:rPr>
        <w:t>Inflammatory Bowel Disease is the name given to a group of conditions, of which</w:t>
      </w:r>
    </w:p>
    <w:p w:rsidR="007B0A11" w:rsidRPr="004536AC" w:rsidRDefault="007B0A11" w:rsidP="007B0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</w:rPr>
      </w:pPr>
      <w:r w:rsidRPr="004536AC">
        <w:rPr>
          <w:rFonts w:cstheme="minorHAnsi"/>
          <w:color w:val="1C1C1C"/>
        </w:rPr>
        <w:t>Crohn’s Disease and Ulcerative Colitis (UC) are the two main forms</w:t>
      </w:r>
      <w:r w:rsidR="004536AC">
        <w:rPr>
          <w:rFonts w:cstheme="minorHAnsi"/>
          <w:color w:val="1C1C1C"/>
        </w:rPr>
        <w:t xml:space="preserve">. </w:t>
      </w:r>
      <w:r w:rsidRPr="004536AC">
        <w:rPr>
          <w:rFonts w:cstheme="minorHAnsi"/>
          <w:color w:val="1C1C1C"/>
        </w:rPr>
        <w:t xml:space="preserve"> IBD is an invisi</w:t>
      </w:r>
      <w:r w:rsidR="004536AC">
        <w:rPr>
          <w:rFonts w:cstheme="minorHAnsi"/>
          <w:color w:val="1C1C1C"/>
        </w:rPr>
        <w:t>ble condition – while your student</w:t>
      </w:r>
      <w:r w:rsidRPr="004536AC">
        <w:rPr>
          <w:rFonts w:cstheme="minorHAnsi"/>
          <w:color w:val="1C1C1C"/>
        </w:rPr>
        <w:t xml:space="preserve"> might look ‘okay’ on the outside, </w:t>
      </w:r>
      <w:r w:rsidR="003D158E">
        <w:rPr>
          <w:rFonts w:cstheme="minorHAnsi"/>
          <w:color w:val="1C1C1C"/>
        </w:rPr>
        <w:t>there</w:t>
      </w:r>
      <w:r w:rsidR="004536AC" w:rsidRPr="004536AC">
        <w:rPr>
          <w:rFonts w:cstheme="minorHAnsi"/>
          <w:color w:val="1C1C1C"/>
        </w:rPr>
        <w:t xml:space="preserve"> may</w:t>
      </w:r>
      <w:r w:rsidRPr="004536AC">
        <w:rPr>
          <w:rFonts w:cstheme="minorHAnsi"/>
          <w:color w:val="1C1C1C"/>
        </w:rPr>
        <w:t xml:space="preserve"> be in a daily battle with serious medical problems.</w:t>
      </w:r>
      <w:r w:rsidR="004536AC">
        <w:rPr>
          <w:rFonts w:cstheme="minorHAnsi"/>
          <w:color w:val="1C1C1C"/>
        </w:rPr>
        <w:t xml:space="preserve"> </w:t>
      </w:r>
      <w:r w:rsidRPr="004536AC">
        <w:rPr>
          <w:rFonts w:cstheme="minorHAnsi"/>
          <w:color w:val="1C1C1C"/>
        </w:rPr>
        <w:t>IBD is also complex, fluctuating and aff</w:t>
      </w:r>
      <w:r w:rsidR="004536AC">
        <w:rPr>
          <w:rFonts w:cstheme="minorHAnsi"/>
          <w:color w:val="1C1C1C"/>
        </w:rPr>
        <w:t>ects people in different ways s</w:t>
      </w:r>
      <w:r w:rsidRPr="004536AC">
        <w:rPr>
          <w:rFonts w:cstheme="minorHAnsi"/>
          <w:color w:val="1C1C1C"/>
        </w:rPr>
        <w:t>o it is</w:t>
      </w:r>
      <w:r w:rsidR="003D158E">
        <w:rPr>
          <w:rFonts w:cstheme="minorHAnsi"/>
          <w:color w:val="1C1C1C"/>
        </w:rPr>
        <w:t xml:space="preserve"> </w:t>
      </w:r>
      <w:r w:rsidR="004536AC">
        <w:rPr>
          <w:rFonts w:cstheme="minorHAnsi"/>
          <w:color w:val="1C1C1C"/>
        </w:rPr>
        <w:t>i</w:t>
      </w:r>
      <w:r w:rsidR="004536AC" w:rsidRPr="004536AC">
        <w:rPr>
          <w:rFonts w:cstheme="minorHAnsi"/>
          <w:color w:val="1C1C1C"/>
        </w:rPr>
        <w:t>mportant</w:t>
      </w:r>
      <w:r w:rsidR="004536AC">
        <w:rPr>
          <w:rFonts w:cstheme="minorHAnsi"/>
          <w:color w:val="1C1C1C"/>
        </w:rPr>
        <w:t xml:space="preserve"> to discuss each student’s </w:t>
      </w:r>
      <w:r w:rsidRPr="004536AC">
        <w:rPr>
          <w:rFonts w:cstheme="minorHAnsi"/>
          <w:color w:val="1C1C1C"/>
        </w:rPr>
        <w:t>particular needs with them and their parents, and</w:t>
      </w:r>
      <w:r w:rsidR="004536AC">
        <w:rPr>
          <w:rFonts w:cstheme="minorHAnsi"/>
          <w:color w:val="1C1C1C"/>
        </w:rPr>
        <w:t xml:space="preserve"> </w:t>
      </w:r>
      <w:r w:rsidRPr="004536AC">
        <w:rPr>
          <w:rFonts w:cstheme="minorHAnsi"/>
          <w:color w:val="1C1C1C"/>
        </w:rPr>
        <w:t>possibly also with the health professionals involved in their care.</w:t>
      </w:r>
    </w:p>
    <w:p w:rsidR="007B0A11" w:rsidRPr="004536AC" w:rsidRDefault="007B0A11" w:rsidP="007B0A11">
      <w:pPr>
        <w:rPr>
          <w:rFonts w:cstheme="minorHAnsi"/>
        </w:rPr>
      </w:pPr>
      <w:r w:rsidRPr="004536AC">
        <w:rPr>
          <w:rFonts w:cstheme="minorHAnsi"/>
          <w:color w:val="414042"/>
          <w:lang w:val="en"/>
        </w:rPr>
        <w:t xml:space="preserve">Crohn’s Disease is a condition that causes inflammation of the digestive system or gut. Crohn’s can affect any part of the gut, though the most common area </w:t>
      </w:r>
      <w:r w:rsidR="004536AC" w:rsidRPr="004536AC">
        <w:rPr>
          <w:rFonts w:cstheme="minorHAnsi"/>
          <w:color w:val="414042"/>
          <w:lang w:val="en"/>
        </w:rPr>
        <w:t>affected is</w:t>
      </w:r>
      <w:r w:rsidRPr="004536AC">
        <w:rPr>
          <w:rFonts w:cstheme="minorHAnsi"/>
          <w:color w:val="414042"/>
          <w:lang w:val="en"/>
        </w:rPr>
        <w:t xml:space="preserve"> the end of the ileum (the last part of the small intestine), or the colon. Crohn’s is a chronic condition. This means that it is ongoing and </w:t>
      </w:r>
      <w:r w:rsidR="003D158E">
        <w:rPr>
          <w:rFonts w:cstheme="minorHAnsi"/>
          <w:color w:val="414042"/>
          <w:lang w:val="en"/>
        </w:rPr>
        <w:t>life-long, although there may be</w:t>
      </w:r>
      <w:r w:rsidRPr="004536AC">
        <w:rPr>
          <w:rFonts w:cstheme="minorHAnsi"/>
          <w:color w:val="414042"/>
          <w:lang w:val="en"/>
        </w:rPr>
        <w:t xml:space="preserve"> periods of good health (remission), as well as times when symptoms are more active (relapses or flare-ups).</w:t>
      </w:r>
    </w:p>
    <w:p w:rsidR="004536AC" w:rsidRPr="004536AC" w:rsidRDefault="004536AC" w:rsidP="007B0A11">
      <w:pPr>
        <w:rPr>
          <w:rFonts w:cstheme="minorHAnsi"/>
        </w:rPr>
      </w:pPr>
      <w:r w:rsidRPr="00883CB9">
        <w:rPr>
          <w:rFonts w:cstheme="minorHAnsi"/>
          <w:b/>
          <w:u w:val="single"/>
        </w:rPr>
        <w:t>S</w:t>
      </w:r>
      <w:r w:rsidR="007B0A11" w:rsidRPr="00883CB9">
        <w:rPr>
          <w:rFonts w:cstheme="minorHAnsi"/>
          <w:b/>
          <w:u w:val="single"/>
        </w:rPr>
        <w:t>ympto</w:t>
      </w:r>
      <w:r w:rsidRPr="00883CB9">
        <w:rPr>
          <w:rFonts w:cstheme="minorHAnsi"/>
          <w:b/>
          <w:u w:val="single"/>
        </w:rPr>
        <w:t>ms</w:t>
      </w:r>
      <w:r w:rsidRPr="004536AC">
        <w:rPr>
          <w:rFonts w:cstheme="minorHAnsi"/>
        </w:rPr>
        <w:t xml:space="preserve"> </w:t>
      </w:r>
      <w:r w:rsidRPr="004536AC">
        <w:rPr>
          <w:rFonts w:cstheme="minorHAnsi"/>
          <w:color w:val="414042"/>
          <w:lang w:val="en"/>
        </w:rPr>
        <w:t>Crohn’s is a very individual condition – the symptoms vary from person to person, and may depend on where in the gut the disease is active</w:t>
      </w:r>
      <w:r w:rsidR="003D158E">
        <w:rPr>
          <w:rFonts w:cstheme="minorHAnsi"/>
          <w:color w:val="414042"/>
          <w:lang w:val="en"/>
        </w:rPr>
        <w:t>:</w:t>
      </w:r>
    </w:p>
    <w:p w:rsidR="007B0A11" w:rsidRPr="004536AC" w:rsidRDefault="004536AC" w:rsidP="00453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</w:rPr>
      </w:pPr>
      <w:r w:rsidRPr="004536AC">
        <w:rPr>
          <w:rFonts w:cstheme="minorHAnsi"/>
          <w:color w:val="1C1C1C"/>
        </w:rPr>
        <w:t>P</w:t>
      </w:r>
      <w:r w:rsidR="007B0A11" w:rsidRPr="004536AC">
        <w:rPr>
          <w:rFonts w:cstheme="minorHAnsi"/>
          <w:color w:val="1C1C1C"/>
        </w:rPr>
        <w:t>ain in the stomach</w:t>
      </w:r>
    </w:p>
    <w:p w:rsidR="007B0A11" w:rsidRPr="004536AC" w:rsidRDefault="004536AC" w:rsidP="00453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</w:rPr>
      </w:pPr>
      <w:r w:rsidRPr="004536AC">
        <w:rPr>
          <w:rFonts w:cstheme="minorHAnsi"/>
          <w:color w:val="1C1C1C"/>
        </w:rPr>
        <w:t>D</w:t>
      </w:r>
      <w:r w:rsidR="007B0A11" w:rsidRPr="004536AC">
        <w:rPr>
          <w:rFonts w:cstheme="minorHAnsi"/>
          <w:color w:val="1C1C1C"/>
        </w:rPr>
        <w:t>iarrhoea (sometimes mixed with blood and mucus)</w:t>
      </w:r>
    </w:p>
    <w:p w:rsidR="004536AC" w:rsidRPr="004536AC" w:rsidRDefault="004536AC" w:rsidP="00453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</w:rPr>
      </w:pPr>
      <w:r w:rsidRPr="004536AC">
        <w:rPr>
          <w:rFonts w:cstheme="minorHAnsi"/>
          <w:color w:val="1C1C1C"/>
        </w:rPr>
        <w:t>A</w:t>
      </w:r>
      <w:r w:rsidR="007B0A11" w:rsidRPr="004536AC">
        <w:rPr>
          <w:rFonts w:cstheme="minorHAnsi"/>
          <w:color w:val="1C1C1C"/>
        </w:rPr>
        <w:t xml:space="preserve">n </w:t>
      </w:r>
      <w:r w:rsidRPr="004536AC">
        <w:rPr>
          <w:rFonts w:cstheme="minorHAnsi"/>
          <w:color w:val="1C1C1C"/>
        </w:rPr>
        <w:t>urgent need to go to the toilet</w:t>
      </w:r>
    </w:p>
    <w:p w:rsidR="007B0A11" w:rsidRPr="004536AC" w:rsidRDefault="004536AC" w:rsidP="00453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</w:rPr>
      </w:pPr>
      <w:r w:rsidRPr="004536AC">
        <w:rPr>
          <w:rFonts w:cstheme="minorHAnsi"/>
          <w:color w:val="1C1C1C"/>
        </w:rPr>
        <w:t>A</w:t>
      </w:r>
      <w:r w:rsidR="007B0A11" w:rsidRPr="004536AC">
        <w:rPr>
          <w:rFonts w:cstheme="minorHAnsi"/>
          <w:color w:val="1C1C1C"/>
        </w:rPr>
        <w:t>n</w:t>
      </w:r>
      <w:r w:rsidR="00883CB9">
        <w:rPr>
          <w:rFonts w:cstheme="minorHAnsi"/>
          <w:color w:val="1C1C1C"/>
        </w:rPr>
        <w:t xml:space="preserve"> i</w:t>
      </w:r>
      <w:r w:rsidR="00883CB9" w:rsidRPr="004536AC">
        <w:rPr>
          <w:rFonts w:cstheme="minorHAnsi"/>
          <w:color w:val="1C1C1C"/>
        </w:rPr>
        <w:t>ncreased</w:t>
      </w:r>
      <w:r w:rsidR="007B0A11" w:rsidRPr="004536AC">
        <w:rPr>
          <w:rFonts w:cstheme="minorHAnsi"/>
          <w:color w:val="1C1C1C"/>
        </w:rPr>
        <w:t xml:space="preserve"> bowel frequency</w:t>
      </w:r>
    </w:p>
    <w:p w:rsidR="007B0A11" w:rsidRPr="004536AC" w:rsidRDefault="004536AC" w:rsidP="00453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</w:rPr>
      </w:pPr>
      <w:r w:rsidRPr="004536AC">
        <w:rPr>
          <w:rFonts w:cstheme="minorHAnsi"/>
          <w:color w:val="1C1C1C"/>
        </w:rPr>
        <w:t>L</w:t>
      </w:r>
      <w:r w:rsidR="007B0A11" w:rsidRPr="004536AC">
        <w:rPr>
          <w:rFonts w:cstheme="minorHAnsi"/>
          <w:color w:val="1C1C1C"/>
        </w:rPr>
        <w:t>oss of appetite, weight loss and slowed growth in height (</w:t>
      </w:r>
      <w:r w:rsidR="00883CB9" w:rsidRPr="004536AC">
        <w:rPr>
          <w:rFonts w:cstheme="minorHAnsi"/>
          <w:color w:val="1C1C1C"/>
        </w:rPr>
        <w:t>particularly in</w:t>
      </w:r>
      <w:r w:rsidR="007B0A11" w:rsidRPr="004536AC">
        <w:rPr>
          <w:rFonts w:cstheme="minorHAnsi"/>
          <w:color w:val="1C1C1C"/>
        </w:rPr>
        <w:t xml:space="preserve"> Crohn’s Disease)</w:t>
      </w:r>
    </w:p>
    <w:p w:rsidR="007B0A11" w:rsidRPr="004536AC" w:rsidRDefault="004536AC" w:rsidP="00453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</w:rPr>
      </w:pPr>
      <w:r w:rsidRPr="004536AC">
        <w:rPr>
          <w:rFonts w:cstheme="minorHAnsi"/>
          <w:color w:val="1C1C1C"/>
        </w:rPr>
        <w:t>N</w:t>
      </w:r>
      <w:r w:rsidR="007B0A11" w:rsidRPr="004536AC">
        <w:rPr>
          <w:rFonts w:cstheme="minorHAnsi"/>
          <w:color w:val="1C1C1C"/>
        </w:rPr>
        <w:t>ausea</w:t>
      </w:r>
    </w:p>
    <w:p w:rsidR="007B0A11" w:rsidRPr="004536AC" w:rsidRDefault="004536AC" w:rsidP="00453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</w:rPr>
      </w:pPr>
      <w:r w:rsidRPr="004536AC">
        <w:rPr>
          <w:rFonts w:cstheme="minorHAnsi"/>
          <w:color w:val="1C1C1C"/>
        </w:rPr>
        <w:t>Ti</w:t>
      </w:r>
      <w:r w:rsidR="007B0A11" w:rsidRPr="004536AC">
        <w:rPr>
          <w:rFonts w:cstheme="minorHAnsi"/>
          <w:color w:val="1C1C1C"/>
        </w:rPr>
        <w:t>redness and fatigue</w:t>
      </w:r>
    </w:p>
    <w:p w:rsidR="007B0A11" w:rsidRPr="004536AC" w:rsidRDefault="004536AC" w:rsidP="00453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</w:rPr>
      </w:pPr>
      <w:r w:rsidRPr="004536AC">
        <w:rPr>
          <w:rFonts w:cstheme="minorHAnsi"/>
          <w:color w:val="1C1C1C"/>
        </w:rPr>
        <w:t>F</w:t>
      </w:r>
      <w:r w:rsidR="007B0A11" w:rsidRPr="004536AC">
        <w:rPr>
          <w:rFonts w:cstheme="minorHAnsi"/>
          <w:color w:val="1C1C1C"/>
        </w:rPr>
        <w:t>eeling generally unwell with raised temperature and fever</w:t>
      </w:r>
    </w:p>
    <w:p w:rsidR="007B0A11" w:rsidRPr="004536AC" w:rsidRDefault="004536AC" w:rsidP="004536AC">
      <w:pPr>
        <w:pStyle w:val="ListParagraph"/>
        <w:numPr>
          <w:ilvl w:val="0"/>
          <w:numId w:val="1"/>
        </w:numPr>
        <w:rPr>
          <w:rFonts w:cstheme="minorHAnsi"/>
        </w:rPr>
      </w:pPr>
      <w:r w:rsidRPr="004536AC">
        <w:rPr>
          <w:rFonts w:cstheme="minorHAnsi"/>
          <w:color w:val="1C1C1C"/>
        </w:rPr>
        <w:t>A</w:t>
      </w:r>
      <w:r w:rsidR="007B0A11" w:rsidRPr="004536AC">
        <w:rPr>
          <w:rFonts w:cstheme="minorHAnsi"/>
          <w:color w:val="1C1C1C"/>
        </w:rPr>
        <w:t>naemia (a reduced number of red blood cells).</w:t>
      </w:r>
    </w:p>
    <w:p w:rsidR="007B0A11" w:rsidRPr="00883CB9" w:rsidRDefault="007B0A11" w:rsidP="007B0A11">
      <w:pPr>
        <w:rPr>
          <w:rFonts w:cstheme="minorHAnsi"/>
          <w:b/>
          <w:u w:val="single"/>
        </w:rPr>
      </w:pPr>
      <w:r w:rsidRPr="00883CB9">
        <w:rPr>
          <w:rFonts w:cstheme="minorHAnsi"/>
          <w:b/>
          <w:u w:val="single"/>
        </w:rPr>
        <w:t>Support</w:t>
      </w:r>
    </w:p>
    <w:p w:rsidR="007B0A11" w:rsidRPr="004536AC" w:rsidRDefault="004536AC" w:rsidP="004536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 xml:space="preserve">Let the </w:t>
      </w:r>
      <w:r w:rsidR="007B0A11" w:rsidRPr="004536AC">
        <w:rPr>
          <w:rFonts w:cstheme="minorHAnsi"/>
          <w:color w:val="1A1A1A"/>
        </w:rPr>
        <w:t>young person leave and return to the classroom discreetly and without having</w:t>
      </w:r>
    </w:p>
    <w:p w:rsidR="007B0A11" w:rsidRPr="004536AC" w:rsidRDefault="007B0A11" w:rsidP="004536A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to get permission whenever they need the toilet. If other toilets are locked or some distance</w:t>
      </w:r>
    </w:p>
    <w:p w:rsidR="007B0A11" w:rsidRPr="004536AC" w:rsidRDefault="007B0A11" w:rsidP="004536A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away, let them use a staff toilet.</w:t>
      </w:r>
    </w:p>
    <w:p w:rsidR="007B0A11" w:rsidRPr="004536AC" w:rsidRDefault="007B0A11" w:rsidP="004536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 xml:space="preserve">Appreciate that they may </w:t>
      </w:r>
      <w:r w:rsidR="003D158E">
        <w:rPr>
          <w:rFonts w:cstheme="minorHAnsi"/>
          <w:color w:val="1A1A1A"/>
        </w:rPr>
        <w:t>arrive late to college</w:t>
      </w:r>
      <w:r w:rsidRPr="004536AC">
        <w:rPr>
          <w:rFonts w:cstheme="minorHAnsi"/>
          <w:color w:val="1A1A1A"/>
        </w:rPr>
        <w:t xml:space="preserve"> or for lessons because of an urgent need to</w:t>
      </w:r>
    </w:p>
    <w:p w:rsidR="007B0A11" w:rsidRPr="004536AC" w:rsidRDefault="007B0A11" w:rsidP="004536A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use a toilet or because tiredness or joint pains have slowed them down.</w:t>
      </w:r>
    </w:p>
    <w:p w:rsidR="007B0A11" w:rsidRPr="004536AC" w:rsidRDefault="004536AC" w:rsidP="004536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 xml:space="preserve">Be aware that a </w:t>
      </w:r>
      <w:r w:rsidR="007B0A11" w:rsidRPr="004536AC">
        <w:rPr>
          <w:rFonts w:cstheme="minorHAnsi"/>
          <w:color w:val="1A1A1A"/>
        </w:rPr>
        <w:t>young person with IBD may need to take medication during school</w:t>
      </w:r>
    </w:p>
    <w:p w:rsidR="007B0A11" w:rsidRPr="004536AC" w:rsidRDefault="007B0A11" w:rsidP="004536A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hours and/or need extra meal breaks.</w:t>
      </w:r>
    </w:p>
    <w:p w:rsidR="007B0A11" w:rsidRPr="004536AC" w:rsidRDefault="007B0A11" w:rsidP="002664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Respect their need for privacy. They should decide ho</w:t>
      </w:r>
      <w:r w:rsidR="004536AC" w:rsidRPr="004536AC">
        <w:rPr>
          <w:rFonts w:cstheme="minorHAnsi"/>
          <w:color w:val="1A1A1A"/>
        </w:rPr>
        <w:t>w much teachers and other students</w:t>
      </w:r>
      <w:r w:rsidRPr="004536AC">
        <w:rPr>
          <w:rFonts w:cstheme="minorHAnsi"/>
          <w:color w:val="1A1A1A"/>
        </w:rPr>
        <w:t xml:space="preserve"> are</w:t>
      </w:r>
      <w:r w:rsidR="004536AC">
        <w:rPr>
          <w:rFonts w:cstheme="minorHAnsi"/>
          <w:color w:val="1A1A1A"/>
        </w:rPr>
        <w:t xml:space="preserve"> </w:t>
      </w:r>
      <w:r w:rsidRPr="004536AC">
        <w:rPr>
          <w:rFonts w:cstheme="minorHAnsi"/>
          <w:color w:val="1A1A1A"/>
        </w:rPr>
        <w:t>told about their condition.</w:t>
      </w:r>
    </w:p>
    <w:p w:rsidR="007B0A11" w:rsidRPr="004536AC" w:rsidRDefault="007B0A11" w:rsidP="004536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Try to be alert to their psychological needs and re</w:t>
      </w:r>
      <w:r w:rsidR="004536AC" w:rsidRPr="004536AC">
        <w:rPr>
          <w:rFonts w:cstheme="minorHAnsi"/>
          <w:color w:val="1A1A1A"/>
        </w:rPr>
        <w:t>lationships with other students</w:t>
      </w:r>
      <w:r w:rsidR="003D158E">
        <w:rPr>
          <w:rFonts w:cstheme="minorHAnsi"/>
          <w:color w:val="1A1A1A"/>
        </w:rPr>
        <w:t>.</w:t>
      </w:r>
    </w:p>
    <w:p w:rsidR="007B0A11" w:rsidRPr="004536AC" w:rsidRDefault="007B0A11" w:rsidP="004536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Let them judge for themselves if they wish to join in sport</w:t>
      </w:r>
      <w:r w:rsidR="003D158E">
        <w:rPr>
          <w:rFonts w:cstheme="minorHAnsi"/>
          <w:color w:val="1A1A1A"/>
        </w:rPr>
        <w:t>s or other activities</w:t>
      </w:r>
      <w:r w:rsidRPr="004536AC">
        <w:rPr>
          <w:rFonts w:cstheme="minorHAnsi"/>
          <w:color w:val="1A1A1A"/>
        </w:rPr>
        <w:t xml:space="preserve"> - but</w:t>
      </w:r>
    </w:p>
    <w:p w:rsidR="007B0A11" w:rsidRPr="004536AC" w:rsidRDefault="007B0A11" w:rsidP="004536A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don’t stop them trying whatever they want to try.</w:t>
      </w:r>
    </w:p>
    <w:p w:rsidR="007B0A11" w:rsidRPr="004536AC" w:rsidRDefault="004536AC" w:rsidP="00AB49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 xml:space="preserve">When a college </w:t>
      </w:r>
      <w:r w:rsidR="007B0A11" w:rsidRPr="004536AC">
        <w:rPr>
          <w:rFonts w:cstheme="minorHAnsi"/>
          <w:color w:val="1A1A1A"/>
        </w:rPr>
        <w:t>tri</w:t>
      </w:r>
      <w:r w:rsidRPr="004536AC">
        <w:rPr>
          <w:rFonts w:cstheme="minorHAnsi"/>
          <w:color w:val="1A1A1A"/>
        </w:rPr>
        <w:t>p is coming up, talk to the student</w:t>
      </w:r>
      <w:r w:rsidR="007B0A11" w:rsidRPr="004536AC">
        <w:rPr>
          <w:rFonts w:cstheme="minorHAnsi"/>
          <w:color w:val="1A1A1A"/>
        </w:rPr>
        <w:t xml:space="preserve"> about their needs and try and arrange to</w:t>
      </w:r>
      <w:r w:rsidRPr="004536AC">
        <w:rPr>
          <w:rFonts w:cstheme="minorHAnsi"/>
          <w:color w:val="1A1A1A"/>
        </w:rPr>
        <w:t xml:space="preserve"> </w:t>
      </w:r>
      <w:r w:rsidR="007B0A11" w:rsidRPr="004536AC">
        <w:rPr>
          <w:rFonts w:cstheme="minorHAnsi"/>
          <w:color w:val="1A1A1A"/>
        </w:rPr>
        <w:t>meet these, e.g. with an aisle seat at the theatre or cinema and using a coach with a toilet.</w:t>
      </w:r>
    </w:p>
    <w:p w:rsidR="007B0A11" w:rsidRPr="004536AC" w:rsidRDefault="004536AC" w:rsidP="004536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 xml:space="preserve">If a </w:t>
      </w:r>
      <w:r w:rsidR="007B0A11" w:rsidRPr="004536AC">
        <w:rPr>
          <w:rFonts w:cstheme="minorHAnsi"/>
          <w:color w:val="1A1A1A"/>
        </w:rPr>
        <w:t>young per</w:t>
      </w:r>
      <w:r w:rsidR="00725031">
        <w:rPr>
          <w:rFonts w:cstheme="minorHAnsi"/>
          <w:color w:val="1A1A1A"/>
        </w:rPr>
        <w:t>son with IBD is unwell at college</w:t>
      </w:r>
      <w:r w:rsidR="007B0A11" w:rsidRPr="004536AC">
        <w:rPr>
          <w:rFonts w:cstheme="minorHAnsi"/>
          <w:color w:val="1A1A1A"/>
        </w:rPr>
        <w:t>, consider giving them time to rest rather</w:t>
      </w:r>
    </w:p>
    <w:p w:rsidR="007B0A11" w:rsidRPr="004536AC" w:rsidRDefault="007B0A11" w:rsidP="004536A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than sending them home. They may be able to return to lessons later in the day.</w:t>
      </w:r>
    </w:p>
    <w:p w:rsidR="007B0A11" w:rsidRPr="004536AC" w:rsidRDefault="004536AC" w:rsidP="00694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If a student with</w:t>
      </w:r>
      <w:r w:rsidR="007B0A11" w:rsidRPr="004536AC">
        <w:rPr>
          <w:rFonts w:cstheme="minorHAnsi"/>
          <w:color w:val="1A1A1A"/>
        </w:rPr>
        <w:t xml:space="preserve"> IBD is ill at home or in hospital, encourage the class to stay in touch by phone</w:t>
      </w:r>
      <w:r>
        <w:rPr>
          <w:rFonts w:cstheme="minorHAnsi"/>
          <w:color w:val="1A1A1A"/>
        </w:rPr>
        <w:t xml:space="preserve"> </w:t>
      </w:r>
      <w:r w:rsidR="007B0A11" w:rsidRPr="004536AC">
        <w:rPr>
          <w:rFonts w:cstheme="minorHAnsi"/>
          <w:color w:val="1A1A1A"/>
        </w:rPr>
        <w:t>or email or by sending cards.</w:t>
      </w:r>
    </w:p>
    <w:p w:rsidR="007B0A11" w:rsidRPr="00725031" w:rsidRDefault="004536AC" w:rsidP="007250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4536AC">
        <w:rPr>
          <w:rFonts w:cstheme="minorHAnsi"/>
          <w:color w:val="1A1A1A"/>
        </w:rPr>
        <w:t>Help a student</w:t>
      </w:r>
      <w:r w:rsidR="007B0A11" w:rsidRPr="004536AC">
        <w:rPr>
          <w:rFonts w:cstheme="minorHAnsi"/>
          <w:color w:val="1A1A1A"/>
        </w:rPr>
        <w:t xml:space="preserve"> who is at home to keep up with other</w:t>
      </w:r>
      <w:r w:rsidRPr="004536AC">
        <w:rPr>
          <w:rFonts w:cstheme="minorHAnsi"/>
          <w:color w:val="1A1A1A"/>
        </w:rPr>
        <w:t xml:space="preserve">s in their class and with college </w:t>
      </w:r>
      <w:r w:rsidR="007B0A11" w:rsidRPr="004536AC">
        <w:rPr>
          <w:rFonts w:cstheme="minorHAnsi"/>
          <w:color w:val="1A1A1A"/>
        </w:rPr>
        <w:t>work if they</w:t>
      </w:r>
      <w:r w:rsidRPr="004536AC">
        <w:rPr>
          <w:rFonts w:cstheme="minorHAnsi"/>
          <w:color w:val="1A1A1A"/>
        </w:rPr>
        <w:t xml:space="preserve"> </w:t>
      </w:r>
      <w:r w:rsidR="007B0A11" w:rsidRPr="004536AC">
        <w:rPr>
          <w:rFonts w:cstheme="minorHAnsi"/>
          <w:color w:val="1A1A1A"/>
        </w:rPr>
        <w:t>feel up to it. Keep in contact on a regular basis and, for example, send notes on lessons</w:t>
      </w:r>
      <w:r w:rsidR="00725031">
        <w:rPr>
          <w:rFonts w:cstheme="minorHAnsi"/>
          <w:color w:val="1A1A1A"/>
        </w:rPr>
        <w:t xml:space="preserve"> </w:t>
      </w:r>
      <w:r w:rsidR="007B0A11" w:rsidRPr="00725031">
        <w:rPr>
          <w:rFonts w:cstheme="minorHAnsi"/>
          <w:color w:val="1A1A1A"/>
        </w:rPr>
        <w:t>and work assignments by email.</w:t>
      </w:r>
    </w:p>
    <w:p w:rsidR="007D03DB" w:rsidRDefault="007D03DB" w:rsidP="00883CB9">
      <w:pPr>
        <w:ind w:firstLine="720"/>
        <w:rPr>
          <w:rFonts w:cstheme="minorHAnsi"/>
          <w:color w:val="1A1A1A"/>
        </w:rPr>
      </w:pPr>
    </w:p>
    <w:p w:rsidR="007D03DB" w:rsidRDefault="007D03DB" w:rsidP="00883CB9">
      <w:pPr>
        <w:ind w:firstLine="720"/>
        <w:rPr>
          <w:rFonts w:cstheme="minorHAnsi"/>
          <w:color w:val="1A1A1A"/>
        </w:rPr>
      </w:pPr>
      <w:r>
        <w:rPr>
          <w:rFonts w:cstheme="minorHAnsi"/>
          <w:color w:val="1A1A1A"/>
        </w:rPr>
        <w:t xml:space="preserve">For more information visit: </w:t>
      </w:r>
      <w:r w:rsidRPr="007D03DB">
        <w:t xml:space="preserve"> </w:t>
      </w:r>
      <w:hyperlink r:id="rId5" w:history="1">
        <w:r w:rsidR="00A74E54" w:rsidRPr="006D0560">
          <w:rPr>
            <w:rStyle w:val="Hyperlink"/>
            <w:rFonts w:cstheme="minorHAnsi"/>
          </w:rPr>
          <w:t>www.crohnsandcolitis.org.uk</w:t>
        </w:r>
      </w:hyperlink>
    </w:p>
    <w:p w:rsidR="00A74E54" w:rsidRDefault="00A74E54" w:rsidP="00883CB9">
      <w:pPr>
        <w:ind w:firstLine="720"/>
        <w:rPr>
          <w:rFonts w:cstheme="minorHAnsi"/>
          <w:color w:val="1A1A1A"/>
        </w:rPr>
      </w:pPr>
      <w:bookmarkStart w:id="0" w:name="_GoBack"/>
      <w:bookmarkEnd w:id="0"/>
    </w:p>
    <w:p w:rsidR="007D03DB" w:rsidRPr="004536AC" w:rsidRDefault="007D03DB" w:rsidP="00883CB9">
      <w:pPr>
        <w:ind w:firstLine="720"/>
        <w:rPr>
          <w:rFonts w:cstheme="minorHAnsi"/>
        </w:rPr>
      </w:pPr>
    </w:p>
    <w:sectPr w:rsidR="007D03DB" w:rsidRPr="004536AC" w:rsidSect="007D03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ABF"/>
    <w:multiLevelType w:val="hybridMultilevel"/>
    <w:tmpl w:val="561C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731A3"/>
    <w:multiLevelType w:val="hybridMultilevel"/>
    <w:tmpl w:val="FBDE3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2451"/>
    <w:multiLevelType w:val="hybridMultilevel"/>
    <w:tmpl w:val="2AE6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3E7E"/>
    <w:multiLevelType w:val="hybridMultilevel"/>
    <w:tmpl w:val="6D10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11"/>
    <w:rsid w:val="000A33AF"/>
    <w:rsid w:val="003D158E"/>
    <w:rsid w:val="004536AC"/>
    <w:rsid w:val="00725031"/>
    <w:rsid w:val="007B0A11"/>
    <w:rsid w:val="007D03DB"/>
    <w:rsid w:val="00883CB9"/>
    <w:rsid w:val="009B6891"/>
    <w:rsid w:val="00A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89C5"/>
  <w15:chartTrackingRefBased/>
  <w15:docId w15:val="{6609E9A6-947E-4D1C-8454-6B65CB88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hnsandcoliti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Margrave</dc:creator>
  <cp:keywords/>
  <dc:description/>
  <cp:lastModifiedBy>Dana Walsh</cp:lastModifiedBy>
  <cp:revision>3</cp:revision>
  <dcterms:created xsi:type="dcterms:W3CDTF">2019-06-26T08:49:00Z</dcterms:created>
  <dcterms:modified xsi:type="dcterms:W3CDTF">2019-07-10T11:32:00Z</dcterms:modified>
</cp:coreProperties>
</file>