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E1" w:rsidRPr="00B2732F" w:rsidRDefault="00FE4147">
      <w:pPr>
        <w:rPr>
          <w:b/>
          <w:sz w:val="24"/>
        </w:rPr>
      </w:pPr>
      <w:proofErr w:type="spellStart"/>
      <w:r w:rsidRPr="00B2732F">
        <w:rPr>
          <w:b/>
          <w:sz w:val="24"/>
        </w:rPr>
        <w:t>Klinefelter</w:t>
      </w:r>
      <w:proofErr w:type="spellEnd"/>
      <w:r w:rsidRPr="00B2732F">
        <w:rPr>
          <w:b/>
          <w:sz w:val="24"/>
        </w:rPr>
        <w:t xml:space="preserve"> Syndrome</w:t>
      </w:r>
    </w:p>
    <w:p w:rsidR="00FE4147" w:rsidRPr="00B2732F" w:rsidRDefault="00FE4147">
      <w:pPr>
        <w:rPr>
          <w:b/>
          <w:sz w:val="24"/>
        </w:rPr>
      </w:pPr>
      <w:r w:rsidRPr="00B2732F">
        <w:rPr>
          <w:b/>
          <w:sz w:val="24"/>
        </w:rPr>
        <w:t>Summary:</w:t>
      </w:r>
    </w:p>
    <w:p w:rsidR="00FE4147" w:rsidRPr="00B2732F" w:rsidRDefault="00FE4147">
      <w:pPr>
        <w:rPr>
          <w:sz w:val="24"/>
        </w:rPr>
      </w:pPr>
      <w:proofErr w:type="spellStart"/>
      <w:r w:rsidRPr="00B2732F">
        <w:rPr>
          <w:sz w:val="24"/>
        </w:rPr>
        <w:t>Klinefelter</w:t>
      </w:r>
      <w:proofErr w:type="spellEnd"/>
      <w:r w:rsidRPr="00B2732F">
        <w:rPr>
          <w:sz w:val="24"/>
        </w:rPr>
        <w:t xml:space="preserve"> syndrome (sometimes called </w:t>
      </w:r>
      <w:proofErr w:type="spellStart"/>
      <w:r w:rsidRPr="00B2732F">
        <w:rPr>
          <w:sz w:val="24"/>
        </w:rPr>
        <w:t>Klinefelter's</w:t>
      </w:r>
      <w:proofErr w:type="spellEnd"/>
      <w:r w:rsidRPr="00B2732F">
        <w:rPr>
          <w:sz w:val="24"/>
        </w:rPr>
        <w:t xml:space="preserve">, </w:t>
      </w:r>
      <w:r w:rsidR="00A37C6E">
        <w:rPr>
          <w:sz w:val="24"/>
        </w:rPr>
        <w:t>KS or XXY) is where males</w:t>
      </w:r>
      <w:r w:rsidRPr="00B2732F">
        <w:rPr>
          <w:sz w:val="24"/>
        </w:rPr>
        <w:t xml:space="preserve"> are born with an extra X chromosome.</w:t>
      </w:r>
    </w:p>
    <w:p w:rsidR="00FE4147" w:rsidRPr="00B2732F" w:rsidRDefault="00FE4147">
      <w:pPr>
        <w:rPr>
          <w:b/>
          <w:sz w:val="24"/>
        </w:rPr>
      </w:pPr>
      <w:r w:rsidRPr="00B2732F">
        <w:rPr>
          <w:b/>
          <w:sz w:val="24"/>
        </w:rPr>
        <w:t>Symptoms:</w:t>
      </w:r>
    </w:p>
    <w:p w:rsidR="00A37C6E" w:rsidRDefault="00FE4147">
      <w:pPr>
        <w:rPr>
          <w:sz w:val="24"/>
        </w:rPr>
      </w:pPr>
      <w:r w:rsidRPr="00B2732F">
        <w:rPr>
          <w:sz w:val="24"/>
        </w:rPr>
        <w:t>Possible features, which are not always present, may include: in childhood – shyness and low self-confidence, problems with reading, writing, spelling and paying attention, mild dyslexia or dyspraxia, low energy levels, and difficulty soc</w:t>
      </w:r>
      <w:r w:rsidR="00A37C6E">
        <w:rPr>
          <w:sz w:val="24"/>
        </w:rPr>
        <w:t xml:space="preserve">ialising or expressing feelings. </w:t>
      </w:r>
    </w:p>
    <w:p w:rsidR="00FE4147" w:rsidRPr="00B2732F" w:rsidRDefault="00A37C6E">
      <w:pPr>
        <w:rPr>
          <w:sz w:val="24"/>
        </w:rPr>
      </w:pPr>
      <w:r>
        <w:rPr>
          <w:sz w:val="24"/>
        </w:rPr>
        <w:t>I</w:t>
      </w:r>
      <w:r w:rsidR="00FE4147" w:rsidRPr="00B2732F">
        <w:rPr>
          <w:sz w:val="24"/>
        </w:rPr>
        <w:t>n teenagers – growing taller than expected for the family (with long arms and legs), broad hips, poor muscle tone and slower than usual muscle growth, reduced facial and body hair that starts growing later than usual, a small penis and testicles, and enlarged breasts (gynaecomastia)</w:t>
      </w:r>
      <w:r>
        <w:rPr>
          <w:sz w:val="24"/>
        </w:rPr>
        <w:t>.</w:t>
      </w:r>
    </w:p>
    <w:p w:rsidR="00FE4147" w:rsidRPr="00B2732F" w:rsidRDefault="00FE4147">
      <w:pPr>
        <w:rPr>
          <w:b/>
          <w:sz w:val="24"/>
        </w:rPr>
      </w:pPr>
      <w:r w:rsidRPr="00B2732F">
        <w:rPr>
          <w:b/>
          <w:sz w:val="24"/>
        </w:rPr>
        <w:t>Strategies:</w:t>
      </w:r>
    </w:p>
    <w:p w:rsidR="00FE4147" w:rsidRPr="00B2732F" w:rsidRDefault="00FE4147">
      <w:pPr>
        <w:rPr>
          <w:sz w:val="24"/>
        </w:rPr>
      </w:pPr>
      <w:r w:rsidRPr="00B2732F">
        <w:rPr>
          <w:sz w:val="24"/>
        </w:rPr>
        <w:t xml:space="preserve">Depends on the individual. Discuss with student if appropriate. Refer to </w:t>
      </w:r>
      <w:r w:rsidR="00181C07" w:rsidRPr="00B2732F">
        <w:rPr>
          <w:sz w:val="24"/>
        </w:rPr>
        <w:t>guidance</w:t>
      </w:r>
      <w:r w:rsidRPr="00B2732F">
        <w:rPr>
          <w:sz w:val="24"/>
        </w:rPr>
        <w:t xml:space="preserve"> on Staff Advantage</w:t>
      </w:r>
    </w:p>
    <w:p w:rsidR="00FE4147" w:rsidRDefault="00B2732F">
      <w:r>
        <w:t>For further information see below:</w:t>
      </w:r>
      <w:bookmarkStart w:id="0" w:name="_GoBack"/>
      <w:bookmarkEnd w:id="0"/>
    </w:p>
    <w:p w:rsidR="00B2732F" w:rsidRDefault="00B2732F">
      <w:hyperlink r:id="rId4" w:history="1">
        <w:r w:rsidRPr="00B2732F">
          <w:rPr>
            <w:rStyle w:val="Hyperlink"/>
          </w:rPr>
          <w:t>NHS Information</w:t>
        </w:r>
      </w:hyperlink>
    </w:p>
    <w:sectPr w:rsidR="00B2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47"/>
    <w:rsid w:val="00181C07"/>
    <w:rsid w:val="007F1D36"/>
    <w:rsid w:val="00977605"/>
    <w:rsid w:val="00A37C6E"/>
    <w:rsid w:val="00B2732F"/>
    <w:rsid w:val="00D87545"/>
    <w:rsid w:val="00FE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7CC0"/>
  <w15:chartTrackingRefBased/>
  <w15:docId w15:val="{36601BF3-EEAD-4E56-9B13-ADC144B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klinefelters-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Rennison</dc:creator>
  <cp:keywords/>
  <dc:description/>
  <cp:lastModifiedBy>Dana Walsh</cp:lastModifiedBy>
  <cp:revision>5</cp:revision>
  <dcterms:created xsi:type="dcterms:W3CDTF">2019-06-19T14:17:00Z</dcterms:created>
  <dcterms:modified xsi:type="dcterms:W3CDTF">2019-07-10T12:15:00Z</dcterms:modified>
</cp:coreProperties>
</file>