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40" w:rsidRDefault="007D5640" w:rsidP="007D5640">
      <w:pPr>
        <w:rPr>
          <w:rFonts w:ascii="Arial" w:hAnsi="Arial" w:cs="Arial"/>
          <w:bCs/>
          <w:sz w:val="24"/>
          <w:szCs w:val="24"/>
        </w:rPr>
      </w:pPr>
      <w:r w:rsidRPr="007D5640">
        <w:rPr>
          <w:rFonts w:ascii="Arial Black" w:hAnsi="Arial Black"/>
          <w:b/>
          <w:bCs/>
          <w:sz w:val="24"/>
          <w:szCs w:val="24"/>
        </w:rPr>
        <w:t>Sickle Cell Anaemia</w:t>
      </w:r>
      <w:r>
        <w:rPr>
          <w:rFonts w:ascii="Arial Black" w:hAnsi="Arial Black"/>
          <w:b/>
          <w:bCs/>
          <w:sz w:val="24"/>
          <w:szCs w:val="24"/>
        </w:rPr>
        <w:t xml:space="preserve"> </w:t>
      </w:r>
      <w:r w:rsidRPr="007D5640">
        <w:rPr>
          <w:rFonts w:ascii="Arial" w:hAnsi="Arial" w:cs="Arial"/>
          <w:bCs/>
          <w:sz w:val="24"/>
          <w:szCs w:val="24"/>
        </w:rPr>
        <w:t>(</w:t>
      </w:r>
      <w:hyperlink r:id="rId5" w:history="1">
        <w:r w:rsidRPr="000C0980">
          <w:rPr>
            <w:rStyle w:val="Hyperlink"/>
            <w:rFonts w:ascii="Arial" w:hAnsi="Arial" w:cs="Arial"/>
            <w:bCs/>
            <w:sz w:val="24"/>
            <w:szCs w:val="24"/>
          </w:rPr>
          <w:t>www.nhs.uk/conditions/sickle-cell-disease</w:t>
        </w:r>
      </w:hyperlink>
      <w:r w:rsidRPr="007D5640">
        <w:rPr>
          <w:rFonts w:ascii="Arial" w:hAnsi="Arial" w:cs="Arial"/>
          <w:bCs/>
          <w:sz w:val="24"/>
          <w:szCs w:val="24"/>
        </w:rPr>
        <w:t>)</w:t>
      </w:r>
    </w:p>
    <w:p w:rsidR="007D5640" w:rsidRPr="007D5640" w:rsidRDefault="007D5640" w:rsidP="007D5640">
      <w:pPr>
        <w:rPr>
          <w:rFonts w:ascii="Arial Black" w:hAnsi="Arial Black"/>
          <w:b/>
          <w:bCs/>
          <w:sz w:val="24"/>
          <w:szCs w:val="24"/>
        </w:rPr>
      </w:pPr>
    </w:p>
    <w:p w:rsidR="007D5640" w:rsidRDefault="007D5640" w:rsidP="007D5640">
      <w:pPr>
        <w:rPr>
          <w:rFonts w:ascii="Arial" w:hAnsi="Arial" w:cs="Arial"/>
          <w:b/>
          <w:bCs/>
          <w:sz w:val="24"/>
          <w:szCs w:val="24"/>
        </w:rPr>
      </w:pPr>
      <w:r>
        <w:rPr>
          <w:rFonts w:ascii="Arial" w:hAnsi="Arial" w:cs="Arial"/>
          <w:b/>
          <w:bCs/>
          <w:sz w:val="24"/>
          <w:szCs w:val="24"/>
        </w:rPr>
        <w:t>Summary:</w:t>
      </w:r>
    </w:p>
    <w:p w:rsidR="007D5640" w:rsidRPr="007D5640" w:rsidRDefault="007D5640" w:rsidP="007D5640">
      <w:pPr>
        <w:rPr>
          <w:rFonts w:ascii="Arial" w:hAnsi="Arial" w:cs="Arial"/>
          <w:sz w:val="24"/>
          <w:szCs w:val="24"/>
        </w:rPr>
      </w:pPr>
      <w:r w:rsidRPr="007D5640">
        <w:rPr>
          <w:rFonts w:ascii="Arial" w:hAnsi="Arial" w:cs="Arial"/>
          <w:b/>
          <w:bCs/>
          <w:sz w:val="24"/>
          <w:szCs w:val="24"/>
        </w:rPr>
        <w:t>Sickle cell disease is the name for a group of inherited health conditions that affect the red blood cells. The most serious type is called sickle cell anaemia.</w:t>
      </w:r>
    </w:p>
    <w:p w:rsidR="007D5640" w:rsidRPr="007D5640" w:rsidRDefault="007D5640" w:rsidP="007D5640">
      <w:pPr>
        <w:rPr>
          <w:rFonts w:ascii="Arial" w:hAnsi="Arial" w:cs="Arial"/>
          <w:sz w:val="24"/>
          <w:szCs w:val="24"/>
        </w:rPr>
      </w:pPr>
      <w:r w:rsidRPr="007D5640">
        <w:rPr>
          <w:rFonts w:ascii="Arial" w:hAnsi="Arial" w:cs="Arial"/>
          <w:sz w:val="24"/>
          <w:szCs w:val="24"/>
        </w:rPr>
        <w:t>Sickle cell disease is particularly common in people with an African or Caribbean family background.</w:t>
      </w:r>
    </w:p>
    <w:p w:rsidR="007D5640" w:rsidRPr="007D5640" w:rsidRDefault="007D5640" w:rsidP="007D5640">
      <w:pPr>
        <w:rPr>
          <w:rFonts w:ascii="Arial" w:hAnsi="Arial" w:cs="Arial"/>
          <w:sz w:val="24"/>
          <w:szCs w:val="24"/>
        </w:rPr>
      </w:pPr>
      <w:r w:rsidRPr="007D5640">
        <w:rPr>
          <w:rFonts w:ascii="Arial" w:hAnsi="Arial" w:cs="Arial"/>
          <w:sz w:val="24"/>
          <w:szCs w:val="24"/>
        </w:rPr>
        <w:t>People with sickle cell disease produce unusually shaped red blood cells that can cause problems because they do not live as long as healthy blood cells and can block blood vessels.</w:t>
      </w:r>
    </w:p>
    <w:p w:rsidR="007D5640" w:rsidRPr="007D5640" w:rsidRDefault="007D5640" w:rsidP="007D5640">
      <w:pPr>
        <w:rPr>
          <w:rFonts w:ascii="Arial" w:hAnsi="Arial" w:cs="Arial"/>
          <w:sz w:val="24"/>
          <w:szCs w:val="24"/>
        </w:rPr>
      </w:pPr>
      <w:r w:rsidRPr="007D5640">
        <w:rPr>
          <w:rFonts w:ascii="Arial" w:hAnsi="Arial" w:cs="Arial"/>
          <w:sz w:val="24"/>
          <w:szCs w:val="24"/>
        </w:rPr>
        <w:t>Sickle cell disease is a serious and lifelong health condition, although treatment can help manage many of the symptoms.</w:t>
      </w:r>
    </w:p>
    <w:p w:rsidR="007D5640" w:rsidRDefault="007D5640">
      <w:pPr>
        <w:rPr>
          <w:rFonts w:ascii="Arial" w:hAnsi="Arial" w:cs="Arial"/>
          <w:b/>
          <w:sz w:val="24"/>
          <w:szCs w:val="24"/>
        </w:rPr>
      </w:pPr>
    </w:p>
    <w:p w:rsidR="00D137C2" w:rsidRPr="007D5640" w:rsidRDefault="007D5640">
      <w:pPr>
        <w:rPr>
          <w:rFonts w:ascii="Arial" w:hAnsi="Arial" w:cs="Arial"/>
          <w:b/>
          <w:sz w:val="24"/>
          <w:szCs w:val="24"/>
        </w:rPr>
      </w:pPr>
      <w:r w:rsidRPr="007D5640">
        <w:rPr>
          <w:rFonts w:ascii="Arial" w:hAnsi="Arial" w:cs="Arial"/>
          <w:b/>
          <w:sz w:val="24"/>
          <w:szCs w:val="24"/>
        </w:rPr>
        <w:t>Symptoms:</w:t>
      </w:r>
    </w:p>
    <w:p w:rsidR="007D5640" w:rsidRPr="007D5640" w:rsidRDefault="007D5640" w:rsidP="007D5640">
      <w:pPr>
        <w:rPr>
          <w:rFonts w:ascii="Arial" w:hAnsi="Arial" w:cs="Arial"/>
          <w:sz w:val="24"/>
          <w:szCs w:val="24"/>
        </w:rPr>
      </w:pPr>
      <w:r w:rsidRPr="007D5640">
        <w:rPr>
          <w:rFonts w:ascii="Arial" w:hAnsi="Arial" w:cs="Arial"/>
          <w:sz w:val="24"/>
          <w:szCs w:val="24"/>
        </w:rPr>
        <w:t>People born with sickle cell disease tend to have problems from early childhood, although some children have few symptoms and lead normal lives most of the time.</w:t>
      </w:r>
    </w:p>
    <w:p w:rsidR="007D5640" w:rsidRPr="007D5640" w:rsidRDefault="007D5640" w:rsidP="007D5640">
      <w:pPr>
        <w:rPr>
          <w:rFonts w:ascii="Arial" w:hAnsi="Arial" w:cs="Arial"/>
          <w:sz w:val="24"/>
          <w:szCs w:val="24"/>
        </w:rPr>
      </w:pPr>
      <w:r w:rsidRPr="007D5640">
        <w:rPr>
          <w:rFonts w:ascii="Arial" w:hAnsi="Arial" w:cs="Arial"/>
          <w:sz w:val="24"/>
          <w:szCs w:val="24"/>
        </w:rPr>
        <w:t>The main symptoms of sickle cell disease are:</w:t>
      </w:r>
    </w:p>
    <w:p w:rsidR="007D5640" w:rsidRPr="007D5640" w:rsidRDefault="007D5640" w:rsidP="007D5640">
      <w:pPr>
        <w:numPr>
          <w:ilvl w:val="0"/>
          <w:numId w:val="1"/>
        </w:numPr>
        <w:rPr>
          <w:rFonts w:ascii="Arial" w:hAnsi="Arial" w:cs="Arial"/>
          <w:sz w:val="24"/>
          <w:szCs w:val="24"/>
        </w:rPr>
      </w:pPr>
      <w:r w:rsidRPr="007D5640">
        <w:rPr>
          <w:rFonts w:ascii="Arial" w:hAnsi="Arial" w:cs="Arial"/>
          <w:sz w:val="24"/>
          <w:szCs w:val="24"/>
        </w:rPr>
        <w:t>painful episodes called sickle cell crises, which can be very severe and last up to a week</w:t>
      </w:r>
    </w:p>
    <w:p w:rsidR="007D5640" w:rsidRPr="007D5640" w:rsidRDefault="007D5640" w:rsidP="007D5640">
      <w:pPr>
        <w:numPr>
          <w:ilvl w:val="0"/>
          <w:numId w:val="1"/>
        </w:numPr>
        <w:rPr>
          <w:rFonts w:ascii="Arial" w:hAnsi="Arial" w:cs="Arial"/>
          <w:sz w:val="24"/>
          <w:szCs w:val="24"/>
        </w:rPr>
      </w:pPr>
      <w:r w:rsidRPr="007D5640">
        <w:rPr>
          <w:rFonts w:ascii="Arial" w:hAnsi="Arial" w:cs="Arial"/>
          <w:sz w:val="24"/>
          <w:szCs w:val="24"/>
        </w:rPr>
        <w:t>an increased risk of serious infections</w:t>
      </w:r>
    </w:p>
    <w:p w:rsidR="007D5640" w:rsidRDefault="007D5640" w:rsidP="007D5640">
      <w:pPr>
        <w:numPr>
          <w:ilvl w:val="0"/>
          <w:numId w:val="1"/>
        </w:numPr>
        <w:rPr>
          <w:rFonts w:ascii="Arial" w:hAnsi="Arial" w:cs="Arial"/>
          <w:sz w:val="24"/>
          <w:szCs w:val="24"/>
        </w:rPr>
      </w:pPr>
      <w:r w:rsidRPr="007D5640">
        <w:rPr>
          <w:rFonts w:ascii="Arial" w:hAnsi="Arial" w:cs="Arial"/>
          <w:sz w:val="24"/>
          <w:szCs w:val="24"/>
        </w:rPr>
        <w:t>anaemia (where red blood cells cannot carry enough oxygen around the body), which can cause tiredness and shortness of breath</w:t>
      </w:r>
    </w:p>
    <w:p w:rsidR="007D5640" w:rsidRDefault="007D5640" w:rsidP="007D5640">
      <w:pPr>
        <w:rPr>
          <w:rFonts w:ascii="Arial" w:hAnsi="Arial" w:cs="Arial"/>
          <w:b/>
          <w:sz w:val="24"/>
          <w:szCs w:val="24"/>
        </w:rPr>
      </w:pPr>
    </w:p>
    <w:p w:rsidR="007D5640" w:rsidRPr="007D5640" w:rsidRDefault="007D5640" w:rsidP="007D5640">
      <w:pPr>
        <w:rPr>
          <w:rFonts w:ascii="Arial" w:hAnsi="Arial" w:cs="Arial"/>
          <w:b/>
          <w:sz w:val="24"/>
          <w:szCs w:val="24"/>
        </w:rPr>
      </w:pPr>
      <w:bookmarkStart w:id="0" w:name="_GoBack"/>
      <w:bookmarkEnd w:id="0"/>
      <w:r w:rsidRPr="007D5640">
        <w:rPr>
          <w:rFonts w:ascii="Arial" w:hAnsi="Arial" w:cs="Arial"/>
          <w:b/>
          <w:sz w:val="24"/>
          <w:szCs w:val="24"/>
        </w:rPr>
        <w:t>Strategies:</w:t>
      </w:r>
    </w:p>
    <w:p w:rsidR="007D5640" w:rsidRPr="007D5640" w:rsidRDefault="007D5640" w:rsidP="007D5640">
      <w:pPr>
        <w:numPr>
          <w:ilvl w:val="0"/>
          <w:numId w:val="2"/>
        </w:numPr>
        <w:rPr>
          <w:rFonts w:ascii="Arial" w:hAnsi="Arial" w:cs="Arial"/>
          <w:sz w:val="24"/>
          <w:szCs w:val="24"/>
        </w:rPr>
      </w:pPr>
      <w:r w:rsidRPr="007D5640">
        <w:rPr>
          <w:rFonts w:ascii="Arial" w:hAnsi="Arial" w:cs="Arial"/>
          <w:sz w:val="24"/>
          <w:szCs w:val="24"/>
        </w:rPr>
        <w:t>drinking plenty of fluids and staying warm to prevent painful episodes</w:t>
      </w:r>
    </w:p>
    <w:p w:rsidR="007D5640" w:rsidRPr="007D5640" w:rsidRDefault="007D5640" w:rsidP="007D5640">
      <w:pPr>
        <w:numPr>
          <w:ilvl w:val="0"/>
          <w:numId w:val="2"/>
        </w:numPr>
        <w:rPr>
          <w:rFonts w:ascii="Arial" w:hAnsi="Arial" w:cs="Arial"/>
          <w:sz w:val="24"/>
          <w:szCs w:val="24"/>
        </w:rPr>
      </w:pPr>
      <w:r w:rsidRPr="007D5640">
        <w:rPr>
          <w:rFonts w:ascii="Arial" w:hAnsi="Arial" w:cs="Arial"/>
          <w:sz w:val="24"/>
          <w:szCs w:val="24"/>
        </w:rPr>
        <w:t>painkillers, such as paracetamol or ibuprofen (sometimes treatment with stronger painkillers in hospital may be necessary)</w:t>
      </w:r>
    </w:p>
    <w:p w:rsidR="007D5640" w:rsidRPr="007D5640" w:rsidRDefault="007D5640" w:rsidP="007D5640">
      <w:pPr>
        <w:rPr>
          <w:rFonts w:ascii="Arial" w:hAnsi="Arial" w:cs="Arial"/>
          <w:sz w:val="24"/>
          <w:szCs w:val="24"/>
        </w:rPr>
      </w:pPr>
    </w:p>
    <w:p w:rsidR="007D5640" w:rsidRPr="007D5640" w:rsidRDefault="007D5640">
      <w:pPr>
        <w:rPr>
          <w:rFonts w:ascii="Arial" w:hAnsi="Arial" w:cs="Arial"/>
          <w:sz w:val="24"/>
          <w:szCs w:val="24"/>
        </w:rPr>
      </w:pPr>
    </w:p>
    <w:sectPr w:rsidR="007D5640" w:rsidRPr="007D5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739"/>
    <w:multiLevelType w:val="multilevel"/>
    <w:tmpl w:val="A24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1556E"/>
    <w:multiLevelType w:val="multilevel"/>
    <w:tmpl w:val="35BC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40"/>
    <w:rsid w:val="004F402F"/>
    <w:rsid w:val="006D2CCB"/>
    <w:rsid w:val="007D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C24E"/>
  <w15:chartTrackingRefBased/>
  <w15:docId w15:val="{AA853809-7E64-4706-AF8D-B258A3BB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252887">
      <w:bodyDiv w:val="1"/>
      <w:marLeft w:val="0"/>
      <w:marRight w:val="0"/>
      <w:marTop w:val="0"/>
      <w:marBottom w:val="0"/>
      <w:divBdr>
        <w:top w:val="none" w:sz="0" w:space="0" w:color="auto"/>
        <w:left w:val="none" w:sz="0" w:space="0" w:color="auto"/>
        <w:bottom w:val="none" w:sz="0" w:space="0" w:color="auto"/>
        <w:right w:val="none" w:sz="0" w:space="0" w:color="auto"/>
      </w:divBdr>
    </w:div>
    <w:div w:id="1948806497">
      <w:bodyDiv w:val="1"/>
      <w:marLeft w:val="0"/>
      <w:marRight w:val="0"/>
      <w:marTop w:val="0"/>
      <w:marBottom w:val="0"/>
      <w:divBdr>
        <w:top w:val="none" w:sz="0" w:space="0" w:color="auto"/>
        <w:left w:val="none" w:sz="0" w:space="0" w:color="auto"/>
        <w:bottom w:val="none" w:sz="0" w:space="0" w:color="auto"/>
        <w:right w:val="none" w:sz="0" w:space="0" w:color="auto"/>
      </w:divBdr>
    </w:div>
    <w:div w:id="20702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uk/conditions/sickle-cell-dis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Wood</dc:creator>
  <cp:keywords/>
  <dc:description/>
  <cp:lastModifiedBy>Mark Wood</cp:lastModifiedBy>
  <cp:revision>1</cp:revision>
  <dcterms:created xsi:type="dcterms:W3CDTF">2019-07-02T13:42:00Z</dcterms:created>
  <dcterms:modified xsi:type="dcterms:W3CDTF">2019-07-02T13:46:00Z</dcterms:modified>
</cp:coreProperties>
</file>