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4C" w:rsidRPr="00807E6F" w:rsidRDefault="00807E6F" w:rsidP="00807E6F">
      <w:pPr>
        <w:jc w:val="center"/>
        <w:rPr>
          <w:b/>
          <w:sz w:val="32"/>
        </w:rPr>
      </w:pPr>
      <w:r w:rsidRPr="00807E6F">
        <w:rPr>
          <w:rFonts w:cstheme="minorHAnsi"/>
          <w:b/>
          <w:sz w:val="32"/>
          <w:szCs w:val="28"/>
        </w:rPr>
        <w:t>Thalassaemia</w:t>
      </w:r>
    </w:p>
    <w:p w:rsidR="0053754C" w:rsidRDefault="0053754C">
      <w:pPr>
        <w:rPr>
          <w:b/>
          <w:sz w:val="24"/>
        </w:rPr>
      </w:pPr>
      <w:r w:rsidRPr="000849B0">
        <w:rPr>
          <w:b/>
          <w:sz w:val="24"/>
        </w:rPr>
        <w:t>Summary:</w:t>
      </w:r>
    </w:p>
    <w:p w:rsidR="00807E6F" w:rsidRPr="00807E6F" w:rsidRDefault="005B279E" w:rsidP="00807E6F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A</w:t>
      </w:r>
      <w:r w:rsidR="00807E6F" w:rsidRPr="00807E6F">
        <w:rPr>
          <w:rFonts w:cstheme="minorHAnsi"/>
          <w:sz w:val="24"/>
          <w:szCs w:val="28"/>
        </w:rPr>
        <w:t xml:space="preserve"> condition where a person produce</w:t>
      </w:r>
      <w:r w:rsidR="007B68CF">
        <w:rPr>
          <w:rFonts w:cstheme="minorHAnsi"/>
          <w:sz w:val="24"/>
          <w:szCs w:val="28"/>
        </w:rPr>
        <w:t>s</w:t>
      </w:r>
      <w:r w:rsidR="00807E6F" w:rsidRPr="00807E6F">
        <w:rPr>
          <w:rFonts w:cstheme="minorHAnsi"/>
          <w:sz w:val="24"/>
          <w:szCs w:val="28"/>
        </w:rPr>
        <w:t xml:space="preserve"> either</w:t>
      </w:r>
      <w:bookmarkStart w:id="0" w:name="_GoBack"/>
      <w:bookmarkEnd w:id="0"/>
      <w:r w:rsidR="00807E6F" w:rsidRPr="00807E6F">
        <w:rPr>
          <w:rFonts w:cstheme="minorHAnsi"/>
          <w:sz w:val="24"/>
          <w:szCs w:val="28"/>
        </w:rPr>
        <w:t xml:space="preserve"> no</w:t>
      </w:r>
      <w:r>
        <w:rPr>
          <w:rFonts w:cstheme="minorHAnsi"/>
          <w:sz w:val="24"/>
          <w:szCs w:val="28"/>
        </w:rPr>
        <w:t>,</w:t>
      </w:r>
      <w:r w:rsidR="00807E6F" w:rsidRPr="00807E6F">
        <w:rPr>
          <w:rFonts w:cstheme="minorHAnsi"/>
          <w:sz w:val="24"/>
          <w:szCs w:val="28"/>
        </w:rPr>
        <w:t xml:space="preserve"> or too little</w:t>
      </w:r>
      <w:r>
        <w:rPr>
          <w:rFonts w:cstheme="minorHAnsi"/>
          <w:sz w:val="24"/>
          <w:szCs w:val="28"/>
        </w:rPr>
        <w:t>,</w:t>
      </w:r>
      <w:r w:rsidR="00807E6F" w:rsidRPr="00807E6F">
        <w:rPr>
          <w:rFonts w:cstheme="minorHAnsi"/>
          <w:sz w:val="24"/>
          <w:szCs w:val="28"/>
        </w:rPr>
        <w:t xml:space="preserve"> haemoglobin, which is used by red blood cells to carry oxygen around the body</w:t>
      </w:r>
    </w:p>
    <w:p w:rsidR="00807E6F" w:rsidRPr="00807E6F" w:rsidRDefault="00807E6F" w:rsidP="00807E6F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807E6F">
        <w:rPr>
          <w:rFonts w:cstheme="minorHAnsi"/>
          <w:sz w:val="24"/>
          <w:szCs w:val="28"/>
        </w:rPr>
        <w:t>This can make them very anaemic (tired, short of breath and pale)</w:t>
      </w:r>
    </w:p>
    <w:p w:rsidR="00807E6F" w:rsidRPr="00807E6F" w:rsidRDefault="00807E6F" w:rsidP="00807E6F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807E6F">
        <w:rPr>
          <w:rFonts w:cstheme="minorHAnsi"/>
          <w:sz w:val="24"/>
          <w:szCs w:val="28"/>
        </w:rPr>
        <w:t>It mainly affects people of Mediterranean, south Asian, southeast Asian and Middle Eastern origin</w:t>
      </w:r>
    </w:p>
    <w:p w:rsidR="0053754C" w:rsidRDefault="0053754C">
      <w:pPr>
        <w:rPr>
          <w:b/>
          <w:sz w:val="24"/>
        </w:rPr>
      </w:pPr>
      <w:r w:rsidRPr="000849B0">
        <w:rPr>
          <w:b/>
          <w:sz w:val="24"/>
        </w:rPr>
        <w:t>Symptoms:</w:t>
      </w:r>
    </w:p>
    <w:p w:rsidR="00807E6F" w:rsidRPr="00807E6F" w:rsidRDefault="00807E6F" w:rsidP="00807E6F">
      <w:pPr>
        <w:pStyle w:val="ListParagraph"/>
        <w:numPr>
          <w:ilvl w:val="0"/>
          <w:numId w:val="4"/>
        </w:numPr>
        <w:rPr>
          <w:rFonts w:cstheme="minorHAnsi"/>
          <w:sz w:val="24"/>
          <w:szCs w:val="28"/>
        </w:rPr>
      </w:pPr>
      <w:r w:rsidRPr="00807E6F">
        <w:rPr>
          <w:rFonts w:cstheme="minorHAnsi"/>
          <w:sz w:val="24"/>
          <w:szCs w:val="28"/>
        </w:rPr>
        <w:t>anaemia – severe tiredness, weakness, shortness of breath, pounding, fluttering or irregular heartbeats (palpitations) and pale skin caused by the lack of haemoglobin</w:t>
      </w:r>
    </w:p>
    <w:p w:rsidR="00807E6F" w:rsidRPr="00807E6F" w:rsidRDefault="00807E6F" w:rsidP="00807E6F">
      <w:pPr>
        <w:pStyle w:val="ListParagraph"/>
        <w:numPr>
          <w:ilvl w:val="0"/>
          <w:numId w:val="4"/>
        </w:numPr>
        <w:rPr>
          <w:rFonts w:cstheme="minorHAnsi"/>
          <w:sz w:val="24"/>
          <w:szCs w:val="28"/>
        </w:rPr>
      </w:pPr>
      <w:r w:rsidRPr="00807E6F">
        <w:rPr>
          <w:rFonts w:cstheme="minorHAnsi"/>
          <w:sz w:val="24"/>
          <w:szCs w:val="28"/>
        </w:rPr>
        <w:t>too much iron in the body – this is caused by the regular blood transfusions used to treat anaemia and can cause problems with the heart, liver and hormone levels if untreated</w:t>
      </w:r>
    </w:p>
    <w:p w:rsidR="00807E6F" w:rsidRPr="00807E6F" w:rsidRDefault="00807E6F" w:rsidP="00807E6F">
      <w:pPr>
        <w:pStyle w:val="ListParagraph"/>
        <w:numPr>
          <w:ilvl w:val="0"/>
          <w:numId w:val="4"/>
        </w:numPr>
        <w:rPr>
          <w:rFonts w:cstheme="minorHAnsi"/>
          <w:sz w:val="24"/>
          <w:szCs w:val="28"/>
        </w:rPr>
      </w:pPr>
      <w:r w:rsidRPr="00807E6F">
        <w:rPr>
          <w:rFonts w:cstheme="minorHAnsi"/>
          <w:sz w:val="24"/>
          <w:szCs w:val="28"/>
        </w:rPr>
        <w:t>Some people may also have delayed growth, weak and fragile bones (osteoporosis), and reduced fertility.</w:t>
      </w:r>
    </w:p>
    <w:p w:rsidR="00DF4063" w:rsidRDefault="00DF4063" w:rsidP="00807E6F">
      <w:pPr>
        <w:rPr>
          <w:b/>
          <w:sz w:val="24"/>
        </w:rPr>
      </w:pPr>
      <w:r w:rsidRPr="000849B0">
        <w:rPr>
          <w:b/>
          <w:sz w:val="24"/>
        </w:rPr>
        <w:t>Strategies:</w:t>
      </w:r>
    </w:p>
    <w:p w:rsidR="00FB71AD" w:rsidRPr="000849B0" w:rsidRDefault="00807E6F" w:rsidP="00DF4063">
      <w:pPr>
        <w:rPr>
          <w:b/>
          <w:sz w:val="24"/>
        </w:rPr>
      </w:pPr>
      <w:r>
        <w:rPr>
          <w:rFonts w:cstheme="minorHAnsi"/>
          <w:sz w:val="24"/>
          <w:szCs w:val="28"/>
        </w:rPr>
        <w:t>The nature of the condition means that it is unlikely to have a direct impact on learning. However, if the learner becomes unwell, follow guidance on Cedar or their Medical Management Plan</w:t>
      </w:r>
      <w:r w:rsidR="000B2DBA">
        <w:rPr>
          <w:rFonts w:cstheme="minorHAnsi"/>
          <w:sz w:val="24"/>
          <w:szCs w:val="28"/>
        </w:rPr>
        <w:t xml:space="preserve"> for guidance on what to do.</w:t>
      </w:r>
    </w:p>
    <w:p w:rsidR="00FB71AD" w:rsidRDefault="002C305C" w:rsidP="002C305C">
      <w:pPr>
        <w:rPr>
          <w:sz w:val="24"/>
        </w:rPr>
      </w:pPr>
      <w:r w:rsidRPr="000849B0">
        <w:rPr>
          <w:sz w:val="24"/>
        </w:rPr>
        <w:t>For further guidance see below.</w:t>
      </w:r>
    </w:p>
    <w:p w:rsidR="00807E6F" w:rsidRDefault="007B68CF" w:rsidP="002C305C">
      <w:pPr>
        <w:rPr>
          <w:sz w:val="24"/>
        </w:rPr>
      </w:pPr>
      <w:hyperlink r:id="rId5" w:history="1">
        <w:r w:rsidR="00807E6F" w:rsidRPr="00807E6F">
          <w:rPr>
            <w:rStyle w:val="Hyperlink"/>
            <w:sz w:val="24"/>
          </w:rPr>
          <w:t>NHS Guidance</w:t>
        </w:r>
      </w:hyperlink>
    </w:p>
    <w:p w:rsidR="005B279E" w:rsidRPr="000849B0" w:rsidRDefault="007B68CF" w:rsidP="002C305C">
      <w:pPr>
        <w:rPr>
          <w:sz w:val="24"/>
        </w:rPr>
      </w:pPr>
      <w:hyperlink r:id="rId6" w:history="1">
        <w:r w:rsidR="005B279E" w:rsidRPr="005B279E">
          <w:rPr>
            <w:rStyle w:val="Hyperlink"/>
            <w:sz w:val="24"/>
          </w:rPr>
          <w:t>UK Thalassaemia Society</w:t>
        </w:r>
      </w:hyperlink>
    </w:p>
    <w:p w:rsidR="00FE4147" w:rsidRPr="000849B0" w:rsidRDefault="00FE4147">
      <w:pPr>
        <w:rPr>
          <w:sz w:val="24"/>
        </w:rPr>
      </w:pPr>
    </w:p>
    <w:sectPr w:rsidR="00FE4147" w:rsidRPr="00084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B2474"/>
    <w:multiLevelType w:val="hybridMultilevel"/>
    <w:tmpl w:val="6D028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13ABA"/>
    <w:multiLevelType w:val="hybridMultilevel"/>
    <w:tmpl w:val="68060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46715"/>
    <w:multiLevelType w:val="hybridMultilevel"/>
    <w:tmpl w:val="DC0AF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F3C58"/>
    <w:multiLevelType w:val="hybridMultilevel"/>
    <w:tmpl w:val="738E8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47"/>
    <w:rsid w:val="000849B0"/>
    <w:rsid w:val="000B2DBA"/>
    <w:rsid w:val="00296DE4"/>
    <w:rsid w:val="002C305C"/>
    <w:rsid w:val="004312FB"/>
    <w:rsid w:val="0053754C"/>
    <w:rsid w:val="005B279E"/>
    <w:rsid w:val="007B68CF"/>
    <w:rsid w:val="007F1D36"/>
    <w:rsid w:val="00807E6F"/>
    <w:rsid w:val="00977605"/>
    <w:rsid w:val="00A06D14"/>
    <w:rsid w:val="00D87545"/>
    <w:rsid w:val="00DF4063"/>
    <w:rsid w:val="00FB71AD"/>
    <w:rsid w:val="00FE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FA862"/>
  <w15:chartTrackingRefBased/>
  <w15:docId w15:val="{36601BF3-EEAD-4E56-9B13-ADC144B5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0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9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kts.org/" TargetMode="External"/><Relationship Id="rId5" Type="http://schemas.openxmlformats.org/officeDocument/2006/relationships/hyperlink" Target="https://www.nhs.uk/conditions/thalassaem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Rennison</dc:creator>
  <cp:keywords/>
  <dc:description/>
  <cp:lastModifiedBy>Nigel Rennison</cp:lastModifiedBy>
  <cp:revision>5</cp:revision>
  <dcterms:created xsi:type="dcterms:W3CDTF">2019-08-28T09:49:00Z</dcterms:created>
  <dcterms:modified xsi:type="dcterms:W3CDTF">2019-08-28T11:18:00Z</dcterms:modified>
</cp:coreProperties>
</file>